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5CF6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RESOLUTION</w:t>
      </w:r>
      <w:r w:rsidRPr="00D57F76">
        <w:rPr>
          <w:rFonts w:ascii="Arial" w:eastAsia="Arial" w:hAnsi="Arial" w:cs="Arial"/>
          <w:b/>
          <w:bCs/>
          <w:spacing w:val="9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NO.</w:t>
      </w:r>
      <w:r w:rsidRPr="00D57F76">
        <w:rPr>
          <w:rFonts w:ascii="Arial" w:eastAsia="Arial" w:hAnsi="Arial" w:cs="Arial"/>
          <w:b/>
          <w:bCs/>
          <w:spacing w:val="-10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R-2022-</w:t>
      </w:r>
      <w:r w:rsidRPr="00D57F76">
        <w:rPr>
          <w:rFonts w:ascii="Arial" w:eastAsia="Arial" w:hAnsi="Arial" w:cs="Arial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spacing w:val="-5"/>
          <w:kern w:val="0"/>
          <w:sz w:val="23"/>
          <w:szCs w:val="23"/>
          <w14:ligatures w14:val="none"/>
        </w:rPr>
        <w:t>71</w:t>
      </w:r>
    </w:p>
    <w:p w14:paraId="389B0430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</w:pPr>
    </w:p>
    <w:p w14:paraId="2DFC6F78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A RESOLUTION OF THE CITY OF BASTROP, TEXAS, CONVEYING THE BASTROP CITY COUNCIL'S EXPECTATIONS AND DIRECTIVES TO THE CITY'S DIVERSITY, EQUITY &amp; INCLUSION</w:t>
      </w:r>
      <w:r w:rsidRPr="00D57F76">
        <w:rPr>
          <w:rFonts w:ascii="Arial" w:eastAsia="Arial" w:hAnsi="Arial" w:cs="Arial"/>
          <w:b/>
          <w:bCs/>
          <w:spacing w:val="40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BOARD</w:t>
      </w:r>
    </w:p>
    <w:p w14:paraId="484D13C1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4FFB9FB0" w14:textId="656A749A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WHEREAS,</w:t>
      </w:r>
      <w:r w:rsidRPr="00D57F76">
        <w:rPr>
          <w:rFonts w:ascii="Arial" w:eastAsia="Arial" w:hAnsi="Arial" w:cs="Arial"/>
          <w:spacing w:val="5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on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July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26,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2022,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approved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Resolution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No.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R-2022-67, creating the Diversity, Equity</w:t>
      </w:r>
      <w:r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,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 and Inclusion Board (DEI Board); and</w:t>
      </w:r>
    </w:p>
    <w:p w14:paraId="032A1535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007C45CF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WHEREAS,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of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of</w:t>
      </w:r>
      <w:r w:rsidRPr="00D57F76">
        <w:rPr>
          <w:rFonts w:ascii="Arial" w:eastAsia="Arial" w:hAnsi="Arial" w:cs="Arial"/>
          <w:spacing w:val="-1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Bastrop</w:t>
      </w:r>
      <w:r w:rsidRPr="00D57F76">
        <w:rPr>
          <w:rFonts w:ascii="Arial" w:eastAsia="Arial" w:hAnsi="Arial" w:cs="Arial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("City</w:t>
      </w:r>
      <w:r w:rsidRPr="00D57F76">
        <w:rPr>
          <w:rFonts w:ascii="Arial" w:eastAsia="Arial" w:hAnsi="Arial" w:cs="Arial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Council") supports</w:t>
      </w:r>
      <w:r w:rsidRPr="00D57F76">
        <w:rPr>
          <w:rFonts w:ascii="Arial" w:eastAsia="Arial" w:hAnsi="Arial" w:cs="Arial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goals and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objectives of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City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Manager's Diversity Task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Force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that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led</w:t>
      </w:r>
      <w:r w:rsidRPr="00D57F76">
        <w:rPr>
          <w:rFonts w:ascii="Arial" w:eastAsia="Arial" w:hAnsi="Arial" w:cs="Arial"/>
          <w:spacing w:val="-1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to</w:t>
      </w:r>
      <w:r w:rsidRPr="00D57F76">
        <w:rPr>
          <w:rFonts w:ascii="Arial" w:eastAsia="Arial" w:hAnsi="Arial" w:cs="Arial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creation of the DEI Board; and</w:t>
      </w:r>
    </w:p>
    <w:p w14:paraId="3A8EC87B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12ADDC97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WHEREAS,</w:t>
      </w:r>
      <w:r w:rsidRPr="00D57F76">
        <w:rPr>
          <w:rFonts w:ascii="Arial" w:eastAsia="Arial" w:hAnsi="Arial" w:cs="Arial"/>
          <w:spacing w:val="8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City Council opposes discrimination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in</w:t>
      </w:r>
      <w:r w:rsidRPr="00D57F76">
        <w:rPr>
          <w:rFonts w:ascii="Arial" w:eastAsia="Arial" w:hAnsi="Arial" w:cs="Arial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all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its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forms, specifically including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discrimination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in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of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Bastrop's services,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programs,</w:t>
      </w:r>
      <w:r w:rsidRPr="00D57F76">
        <w:rPr>
          <w:rFonts w:ascii="Arial" w:eastAsia="Arial" w:hAnsi="Arial" w:cs="Arial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and employment practices; and</w:t>
      </w:r>
    </w:p>
    <w:p w14:paraId="32F43F49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5F2C905C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WHEREAS,</w:t>
      </w:r>
      <w:r w:rsidRPr="00D57F76">
        <w:rPr>
          <w:rFonts w:ascii="Arial" w:eastAsia="Arial" w:hAnsi="Arial" w:cs="Arial"/>
          <w:spacing w:val="5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finds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it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necessary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and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appropriate to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provide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specific guidance to the members of the DEI Board.</w:t>
      </w:r>
    </w:p>
    <w:p w14:paraId="4BAB0624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7B17826B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NOW,</w:t>
      </w:r>
      <w:r w:rsidRPr="00D57F76">
        <w:rPr>
          <w:rFonts w:ascii="Arial" w:eastAsia="Arial" w:hAnsi="Arial" w:cs="Arial"/>
          <w:spacing w:val="-6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THEREFORE,</w:t>
      </w:r>
      <w:r w:rsidRPr="00D57F76">
        <w:rPr>
          <w:rFonts w:ascii="Arial" w:eastAsia="Arial" w:hAnsi="Arial" w:cs="Arial"/>
          <w:spacing w:val="12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BE</w:t>
      </w:r>
      <w:r w:rsidRPr="00D57F76">
        <w:rPr>
          <w:rFonts w:ascii="Arial" w:eastAsia="Arial" w:hAnsi="Arial" w:cs="Arial"/>
          <w:spacing w:val="-7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IT</w:t>
      </w:r>
      <w:r w:rsidRPr="00D57F76">
        <w:rPr>
          <w:rFonts w:ascii="Arial" w:eastAsia="Arial" w:hAnsi="Arial" w:cs="Arial"/>
          <w:spacing w:val="-11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RESOLVED</w:t>
      </w:r>
      <w:r w:rsidRPr="00D57F76">
        <w:rPr>
          <w:rFonts w:ascii="Arial" w:eastAsia="Arial" w:hAnsi="Arial" w:cs="Arial"/>
          <w:spacing w:val="13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by</w:t>
      </w:r>
      <w:r w:rsidRPr="00D57F76">
        <w:rPr>
          <w:rFonts w:ascii="Arial" w:eastAsia="Arial" w:hAnsi="Arial" w:cs="Arial"/>
          <w:spacing w:val="-9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7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City Council</w:t>
      </w:r>
      <w:r w:rsidRPr="00D57F76">
        <w:rPr>
          <w:rFonts w:ascii="Arial" w:eastAsia="Arial" w:hAnsi="Arial" w:cs="Arial"/>
          <w:spacing w:val="10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of</w:t>
      </w:r>
      <w:r w:rsidRPr="00D57F76">
        <w:rPr>
          <w:rFonts w:ascii="Arial" w:eastAsia="Arial" w:hAnsi="Arial" w:cs="Arial"/>
          <w:spacing w:val="-7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7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4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>of</w:t>
      </w:r>
      <w:r w:rsidRPr="00D57F76">
        <w:rPr>
          <w:rFonts w:ascii="Arial" w:eastAsia="Arial" w:hAnsi="Arial" w:cs="Arial"/>
          <w:spacing w:val="-12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kern w:val="0"/>
          <w:sz w:val="23"/>
          <w:szCs w:val="23"/>
          <w14:ligatures w14:val="none"/>
        </w:rPr>
        <w:t>Bastrop:</w:t>
      </w:r>
    </w:p>
    <w:p w14:paraId="4FF33FED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41E84715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w w:val="105"/>
          <w:kern w:val="0"/>
          <w:sz w:val="23"/>
          <w:szCs w:val="23"/>
          <w14:ligatures w14:val="none"/>
        </w:rPr>
        <w:t>Section 1:</w:t>
      </w:r>
      <w:r w:rsidRPr="00D57F76">
        <w:rPr>
          <w:rFonts w:ascii="Arial" w:eastAsia="Arial" w:hAnsi="Arial" w:cs="Arial"/>
          <w:b/>
          <w:bCs/>
          <w:spacing w:val="-2"/>
          <w:w w:val="105"/>
          <w:kern w:val="0"/>
          <w:sz w:val="23"/>
          <w:szCs w:val="23"/>
          <w14:ligatures w14:val="none"/>
        </w:rPr>
        <w:t xml:space="preserve"> Expectations</w:t>
      </w:r>
      <w:r w:rsidRPr="00D57F76">
        <w:rPr>
          <w:rFonts w:ascii="Arial" w:eastAsia="Arial" w:hAnsi="Arial" w:cs="Arial"/>
          <w:b/>
          <w:bCs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spacing w:val="-2"/>
          <w:w w:val="105"/>
          <w:kern w:val="0"/>
          <w:sz w:val="23"/>
          <w:szCs w:val="23"/>
          <w14:ligatures w14:val="none"/>
        </w:rPr>
        <w:t>&amp;</w:t>
      </w:r>
      <w:r w:rsidRPr="00D57F76">
        <w:rPr>
          <w:rFonts w:ascii="Arial" w:eastAsia="Arial" w:hAnsi="Arial" w:cs="Arial"/>
          <w:b/>
          <w:bCs/>
          <w:spacing w:val="-1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spacing w:val="-2"/>
          <w:w w:val="105"/>
          <w:kern w:val="0"/>
          <w:sz w:val="23"/>
          <w:szCs w:val="23"/>
          <w14:ligatures w14:val="none"/>
        </w:rPr>
        <w:t>Directives.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>Council</w:t>
      </w:r>
      <w:r w:rsidRPr="00D57F76">
        <w:rPr>
          <w:rFonts w:ascii="Arial" w:eastAsia="Arial" w:hAnsi="Arial" w:cs="Arial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>hereby</w:t>
      </w:r>
      <w:r w:rsidRPr="00D57F76">
        <w:rPr>
          <w:rFonts w:ascii="Arial" w:eastAsia="Arial" w:hAnsi="Arial" w:cs="Arial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>provides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the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following expectations and directives to the DEI Board.</w:t>
      </w:r>
    </w:p>
    <w:p w14:paraId="06FBBE42" w14:textId="77777777" w:rsidR="00AC7341" w:rsidRPr="00D57F76" w:rsidRDefault="00AC7341" w:rsidP="00AC7341">
      <w:pPr>
        <w:widowControl w:val="0"/>
        <w:numPr>
          <w:ilvl w:val="0"/>
          <w:numId w:val="1"/>
        </w:numPr>
        <w:autoSpaceDE w:val="0"/>
        <w:autoSpaceDN w:val="0"/>
        <w:spacing w:before="262" w:after="0" w:line="240" w:lineRule="auto"/>
        <w:ind w:right="162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w w:val="105"/>
          <w:kern w:val="0"/>
          <w:sz w:val="23"/>
          <w:szCs w:val="23"/>
          <w14:ligatures w14:val="none"/>
        </w:rPr>
        <w:t>Advisory: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DEI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Board</w:t>
      </w:r>
      <w:r w:rsidRPr="00D57F76">
        <w:rPr>
          <w:rFonts w:ascii="Arial" w:eastAsia="Arial" w:hAnsi="Arial" w:cs="Arial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shall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serve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in</w:t>
      </w:r>
      <w:r w:rsidRPr="00D57F76">
        <w:rPr>
          <w:rFonts w:ascii="Arial" w:eastAsia="Arial" w:hAnsi="Arial" w:cs="Arial"/>
          <w:spacing w:val="-1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an</w:t>
      </w:r>
      <w:r w:rsidRPr="00D57F76">
        <w:rPr>
          <w:rFonts w:ascii="Arial" w:eastAsia="Arial" w:hAnsi="Arial" w:cs="Arial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advisory capacity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through which it renders recommendations</w:t>
      </w:r>
      <w:r w:rsidRPr="00D57F76">
        <w:rPr>
          <w:rFonts w:ascii="Arial" w:eastAsia="Arial" w:hAnsi="Arial" w:cs="Arial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to the City Council and City Management.</w:t>
      </w:r>
      <w:r w:rsidRPr="00D57F76">
        <w:rPr>
          <w:rFonts w:ascii="Arial" w:eastAsia="Arial" w:hAnsi="Arial" w:cs="Arial"/>
          <w:spacing w:val="8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Recommendations shall be in the form of an annual written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report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to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Council, and</w:t>
      </w:r>
      <w:r w:rsidRPr="00D57F76">
        <w:rPr>
          <w:rFonts w:ascii="Arial" w:eastAsia="Arial" w:hAnsi="Arial" w:cs="Arial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upon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request</w:t>
      </w:r>
      <w:r w:rsidRPr="00D57F76">
        <w:rPr>
          <w:rFonts w:ascii="Arial" w:eastAsia="Arial" w:hAnsi="Arial" w:cs="Arial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by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Council or City Manager.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Suggestions from the DEI Board for possible solutions and improvements may apply to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City policies, practices, </w:t>
      </w:r>
      <w:proofErr w:type="gramStart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services</w:t>
      </w:r>
      <w:proofErr w:type="gramEnd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 and programs.</w:t>
      </w:r>
    </w:p>
    <w:p w14:paraId="02BEA45A" w14:textId="77777777" w:rsidR="00AC7341" w:rsidRPr="00D57F76" w:rsidRDefault="00AC7341" w:rsidP="00AC7341">
      <w:pPr>
        <w:widowControl w:val="0"/>
        <w:numPr>
          <w:ilvl w:val="0"/>
          <w:numId w:val="1"/>
        </w:numPr>
        <w:autoSpaceDE w:val="0"/>
        <w:autoSpaceDN w:val="0"/>
        <w:spacing w:before="262" w:after="0" w:line="240" w:lineRule="auto"/>
        <w:ind w:right="162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w w:val="105"/>
          <w:kern w:val="0"/>
          <w:sz w:val="23"/>
          <w:szCs w:val="23"/>
          <w14:ligatures w14:val="none"/>
        </w:rPr>
        <w:t>Educational: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DEI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Board</w:t>
      </w:r>
      <w:r w:rsidRPr="00D57F76">
        <w:rPr>
          <w:rFonts w:ascii="Arial" w:eastAsia="Arial" w:hAnsi="Arial" w:cs="Arial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shall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promote</w:t>
      </w:r>
      <w:r w:rsidRPr="00D57F76">
        <w:rPr>
          <w:rFonts w:ascii="Arial" w:eastAsia="Arial" w:hAnsi="Arial" w:cs="Arial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community awareness on the value of Diversity, </w:t>
      </w:r>
      <w:proofErr w:type="gramStart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Equity</w:t>
      </w:r>
      <w:proofErr w:type="gramEnd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 and Inclusion.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DEI Board shall coordinate with City staff to identify opportunities to provide educational</w:t>
      </w:r>
      <w:r w:rsidRPr="00D57F76">
        <w:rPr>
          <w:rFonts w:ascii="Arial" w:eastAsia="Arial" w:hAnsi="Arial" w:cs="Arial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information and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activities</w:t>
      </w:r>
      <w:r w:rsidRPr="00D57F76">
        <w:rPr>
          <w:rFonts w:ascii="Arial" w:eastAsia="Arial" w:hAnsi="Arial" w:cs="Arial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at</w:t>
      </w:r>
      <w:r w:rsidRPr="00D57F76">
        <w:rPr>
          <w:rFonts w:ascii="Arial" w:eastAsia="Arial" w:hAnsi="Arial" w:cs="Arial"/>
          <w:spacing w:val="-1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civic</w:t>
      </w:r>
      <w:r w:rsidRPr="00D57F76">
        <w:rPr>
          <w:rFonts w:ascii="Arial" w:eastAsia="Arial" w:hAnsi="Arial" w:cs="Arial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events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and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public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forums.</w:t>
      </w:r>
    </w:p>
    <w:p w14:paraId="66B3B0EA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ab/>
      </w:r>
    </w:p>
    <w:p w14:paraId="1696DEE6" w14:textId="77777777" w:rsidR="00AC7341" w:rsidRPr="00D57F76" w:rsidRDefault="00AC7341" w:rsidP="00AC7341">
      <w:pPr>
        <w:widowControl w:val="0"/>
        <w:numPr>
          <w:ilvl w:val="0"/>
          <w:numId w:val="1"/>
        </w:numPr>
        <w:autoSpaceDE w:val="0"/>
        <w:autoSpaceDN w:val="0"/>
        <w:spacing w:before="262" w:after="0" w:line="240" w:lineRule="auto"/>
        <w:ind w:right="162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w w:val="105"/>
          <w:kern w:val="0"/>
          <w:sz w:val="23"/>
          <w:szCs w:val="23"/>
          <w14:ligatures w14:val="none"/>
        </w:rPr>
        <w:t>Human</w:t>
      </w:r>
      <w:r w:rsidRPr="00D57F76">
        <w:rPr>
          <w:rFonts w:ascii="Arial" w:eastAsia="Arial" w:hAnsi="Arial" w:cs="Arial"/>
          <w:b/>
          <w:bCs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w w:val="105"/>
          <w:kern w:val="0"/>
          <w:sz w:val="23"/>
          <w:szCs w:val="23"/>
          <w14:ligatures w14:val="none"/>
        </w:rPr>
        <w:t>Resources:</w:t>
      </w:r>
      <w:r w:rsidRPr="00D57F76">
        <w:rPr>
          <w:rFonts w:ascii="Arial" w:eastAsia="Arial" w:hAnsi="Arial" w:cs="Arial"/>
          <w:spacing w:val="8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DEI Board shall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provide input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to</w:t>
      </w:r>
      <w:r w:rsidRPr="00D57F76">
        <w:rPr>
          <w:rFonts w:ascii="Arial" w:eastAsia="Arial" w:hAnsi="Arial" w:cs="Arial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City's City</w:t>
      </w:r>
      <w:r w:rsidRPr="00D57F76">
        <w:rPr>
          <w:rFonts w:ascii="Arial" w:eastAsia="Arial" w:hAnsi="Arial" w:cs="Arial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Manager</w:t>
      </w:r>
      <w:r w:rsidRPr="00D57F76">
        <w:rPr>
          <w:rFonts w:ascii="Arial" w:eastAsia="Arial" w:hAnsi="Arial" w:cs="Arial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on</w:t>
      </w:r>
      <w:r w:rsidRPr="00D57F76">
        <w:rPr>
          <w:rFonts w:ascii="Arial" w:eastAsia="Arial" w:hAnsi="Arial" w:cs="Arial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employment</w:t>
      </w:r>
      <w:r w:rsidRPr="00D57F76">
        <w:rPr>
          <w:rFonts w:ascii="Arial" w:eastAsia="Arial" w:hAnsi="Arial" w:cs="Arial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practices and</w:t>
      </w:r>
      <w:r w:rsidRPr="00D57F76">
        <w:rPr>
          <w:rFonts w:ascii="Arial" w:eastAsia="Arial" w:hAnsi="Arial" w:cs="Arial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opportunities </w:t>
      </w:r>
      <w:proofErr w:type="gramStart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in</w:t>
      </w:r>
      <w:r w:rsidRPr="00D57F76">
        <w:rPr>
          <w:rFonts w:ascii="Arial" w:eastAsia="Arial" w:hAnsi="Arial" w:cs="Arial"/>
          <w:spacing w:val="-1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an</w:t>
      </w:r>
      <w:r w:rsidRPr="00D57F76">
        <w:rPr>
          <w:rFonts w:ascii="Arial" w:eastAsia="Arial" w:hAnsi="Arial" w:cs="Arial"/>
          <w:spacing w:val="-1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effort</w:t>
      </w:r>
      <w:r w:rsidRPr="00D57F76">
        <w:rPr>
          <w:rFonts w:ascii="Arial" w:eastAsia="Arial" w:hAnsi="Arial" w:cs="Arial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to</w:t>
      </w:r>
      <w:proofErr w:type="gramEnd"/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 xml:space="preserve"> enhance recruitment and retention of</w:t>
      </w:r>
      <w:r w:rsidRPr="00D57F76">
        <w:rPr>
          <w:rFonts w:ascii="Arial" w:eastAsia="Arial" w:hAnsi="Arial" w:cs="Arial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a</w:t>
      </w:r>
      <w:r w:rsidRPr="00D57F76">
        <w:rPr>
          <w:rFonts w:ascii="Arial" w:eastAsia="Arial" w:hAnsi="Arial" w:cs="Arial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diverse workforce that better reflects the community.</w:t>
      </w:r>
      <w:r w:rsidRPr="00D57F76">
        <w:rPr>
          <w:rFonts w:ascii="Arial" w:eastAsia="Arial" w:hAnsi="Arial" w:cs="Arial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w w:val="105"/>
          <w:kern w:val="0"/>
          <w:sz w:val="23"/>
          <w:szCs w:val="23"/>
          <w14:ligatures w14:val="none"/>
        </w:rPr>
        <w:t>The DEI Board shall suggest means for improving the volunteer service of minority residents on City boards and commissions.</w:t>
      </w:r>
    </w:p>
    <w:p w14:paraId="34F1D886" w14:textId="77777777" w:rsidR="00AC7341" w:rsidRPr="00D57F76" w:rsidRDefault="00AC7341" w:rsidP="00AC7341">
      <w:pPr>
        <w:widowControl w:val="0"/>
        <w:numPr>
          <w:ilvl w:val="0"/>
          <w:numId w:val="1"/>
        </w:numPr>
        <w:autoSpaceDE w:val="0"/>
        <w:autoSpaceDN w:val="0"/>
        <w:spacing w:before="262" w:after="0" w:line="240" w:lineRule="auto"/>
        <w:ind w:right="162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kern w:val="0"/>
          <w:sz w:val="23"/>
          <w:szCs w:val="23"/>
          <w14:ligatures w14:val="none"/>
        </w:rPr>
        <w:t>Public Safety:</w:t>
      </w:r>
      <w:r w:rsidRPr="00D57F76">
        <w:rPr>
          <w:rFonts w:ascii="Arial" w:eastAsia="Arial" w:hAnsi="Arial" w:cs="Arial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Cs/>
          <w:kern w:val="0"/>
          <w:sz w:val="23"/>
          <w:szCs w:val="23"/>
          <w14:ligatures w14:val="none"/>
        </w:rPr>
        <w:t xml:space="preserve">The DEI Board shall provide input to the City Manager </w:t>
      </w:r>
      <w:proofErr w:type="gramStart"/>
      <w:r w:rsidRPr="00D57F76">
        <w:rPr>
          <w:rFonts w:ascii="Arial" w:eastAsia="Arial" w:hAnsi="Arial" w:cs="Arial"/>
          <w:bCs/>
          <w:kern w:val="0"/>
          <w:sz w:val="23"/>
          <w:szCs w:val="23"/>
          <w14:ligatures w14:val="none"/>
        </w:rPr>
        <w:t>in an effort to</w:t>
      </w:r>
      <w:proofErr w:type="gramEnd"/>
      <w:r w:rsidRPr="00D57F76">
        <w:rPr>
          <w:rFonts w:ascii="Arial" w:eastAsia="Arial" w:hAnsi="Arial" w:cs="Arial"/>
          <w:bCs/>
          <w:kern w:val="0"/>
          <w:sz w:val="23"/>
          <w:szCs w:val="23"/>
          <w14:ligatures w14:val="none"/>
        </w:rPr>
        <w:t xml:space="preserve"> encourage equitable provision of fire and police services throughout the community, including neighborhoods with predominately minority residents.</w:t>
      </w:r>
    </w:p>
    <w:p w14:paraId="3D0C64A5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1F7DF139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</w:pPr>
    </w:p>
    <w:p w14:paraId="3D9BE509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lastRenderedPageBreak/>
        <w:t>Section 2:</w:t>
      </w:r>
      <w:r w:rsidRPr="00D57F76">
        <w:rPr>
          <w:rFonts w:ascii="Arial" w:eastAsia="Arial" w:hAnsi="Arial" w:cs="Arial"/>
          <w:b/>
          <w:bCs/>
          <w:color w:val="16161A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Work</w:t>
      </w:r>
      <w:r w:rsidRPr="00D57F76">
        <w:rPr>
          <w:rFonts w:ascii="Arial" w:eastAsia="Arial" w:hAnsi="Arial" w:cs="Arial"/>
          <w:b/>
          <w:bCs/>
          <w:color w:val="16161A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Plan</w:t>
      </w:r>
      <w:r w:rsidRPr="00D57F76">
        <w:rPr>
          <w:rFonts w:ascii="Arial" w:eastAsia="Arial" w:hAnsi="Arial" w:cs="Arial"/>
          <w:b/>
          <w:bCs/>
          <w:color w:val="16161A"/>
          <w:spacing w:val="-1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&amp;</w:t>
      </w:r>
      <w:r w:rsidRPr="00D57F76">
        <w:rPr>
          <w:rFonts w:ascii="Arial" w:eastAsia="Arial" w:hAnsi="Arial" w:cs="Arial"/>
          <w:b/>
          <w:bCs/>
          <w:color w:val="16161A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Budget.</w:t>
      </w:r>
      <w:r w:rsidRPr="00D57F76">
        <w:rPr>
          <w:rFonts w:ascii="Arial" w:eastAsia="Arial" w:hAnsi="Arial" w:cs="Arial"/>
          <w:color w:val="16161A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1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color w:val="16161A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Council hereby</w:t>
      </w:r>
      <w:r w:rsidRPr="00D57F76">
        <w:rPr>
          <w:rFonts w:ascii="Arial" w:eastAsia="Arial" w:hAnsi="Arial" w:cs="Arial"/>
          <w:color w:val="16161A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asks</w:t>
      </w:r>
      <w:r w:rsidRPr="00D57F76">
        <w:rPr>
          <w:rFonts w:ascii="Arial" w:eastAsia="Arial" w:hAnsi="Arial" w:cs="Arial"/>
          <w:color w:val="16161A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1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City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Manager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to work with</w:t>
      </w:r>
      <w:r w:rsidRPr="00D57F76">
        <w:rPr>
          <w:rFonts w:ascii="Arial" w:eastAsia="Arial" w:hAnsi="Arial" w:cs="Arial"/>
          <w:color w:val="16161A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DEI Board</w:t>
      </w:r>
      <w:r w:rsidRPr="00D57F76">
        <w:rPr>
          <w:rFonts w:ascii="Arial" w:eastAsia="Arial" w:hAnsi="Arial" w:cs="Arial"/>
          <w:color w:val="16161A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to devise a</w:t>
      </w:r>
      <w:r w:rsidRPr="00D57F76">
        <w:rPr>
          <w:rFonts w:ascii="Arial" w:eastAsia="Arial" w:hAnsi="Arial" w:cs="Arial"/>
          <w:color w:val="16161A"/>
          <w:spacing w:val="-6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long-term Work Plan to</w:t>
      </w:r>
      <w:r w:rsidRPr="00D57F76">
        <w:rPr>
          <w:rFonts w:ascii="Arial" w:eastAsia="Arial" w:hAnsi="Arial" w:cs="Arial"/>
          <w:color w:val="16161A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be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submitted to</w:t>
      </w:r>
      <w:r w:rsidRPr="00D57F76">
        <w:rPr>
          <w:rFonts w:ascii="Arial" w:eastAsia="Arial" w:hAnsi="Arial" w:cs="Arial"/>
          <w:color w:val="16161A"/>
          <w:spacing w:val="-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 City Council for approval and annual review</w:t>
      </w:r>
      <w:r w:rsidRPr="00D57F76">
        <w:rPr>
          <w:rFonts w:ascii="Arial" w:eastAsia="Arial" w:hAnsi="Arial" w:cs="Arial"/>
          <w:color w:val="362F34"/>
          <w:w w:val="105"/>
          <w:kern w:val="0"/>
          <w:sz w:val="23"/>
          <w:szCs w:val="23"/>
          <w14:ligatures w14:val="none"/>
        </w:rPr>
        <w:t>.</w:t>
      </w:r>
      <w:r w:rsidRPr="00D57F76">
        <w:rPr>
          <w:rFonts w:ascii="Arial" w:eastAsia="Arial" w:hAnsi="Arial" w:cs="Arial"/>
          <w:color w:val="362F34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 Work Plan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shall include any</w:t>
      </w:r>
      <w:r w:rsidRPr="00D57F76">
        <w:rPr>
          <w:rFonts w:ascii="Arial" w:eastAsia="Arial" w:hAnsi="Arial" w:cs="Arial"/>
          <w:color w:val="16161A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requested budgetary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allocations</w:t>
      </w:r>
      <w:r w:rsidRPr="00D57F76">
        <w:rPr>
          <w:rFonts w:ascii="Arial" w:eastAsia="Arial" w:hAnsi="Arial" w:cs="Arial"/>
          <w:color w:val="16161A"/>
          <w:spacing w:val="-4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necessary to</w:t>
      </w:r>
      <w:r w:rsidRPr="00D57F76">
        <w:rPr>
          <w:rFonts w:ascii="Arial" w:eastAsia="Arial" w:hAnsi="Arial" w:cs="Arial"/>
          <w:color w:val="16161A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support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1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DEI Board's goals and activities.</w:t>
      </w:r>
    </w:p>
    <w:p w14:paraId="20AE4F22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5A1E7C0E" w14:textId="3156AE53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Section 3:</w:t>
      </w:r>
      <w:r w:rsidRPr="00D57F76">
        <w:rPr>
          <w:rFonts w:ascii="Arial" w:eastAsia="Arial" w:hAnsi="Arial" w:cs="Arial"/>
          <w:b/>
          <w:bCs/>
          <w:color w:val="16161A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Open</w:t>
      </w:r>
      <w:r w:rsidRPr="00D57F76">
        <w:rPr>
          <w:rFonts w:ascii="Arial" w:eastAsia="Arial" w:hAnsi="Arial" w:cs="Arial"/>
          <w:b/>
          <w:bCs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b/>
          <w:bCs/>
          <w:color w:val="16161A"/>
          <w:w w:val="105"/>
          <w:kern w:val="0"/>
          <w:sz w:val="23"/>
          <w:szCs w:val="23"/>
          <w14:ligatures w14:val="none"/>
        </w:rPr>
        <w:t>Meeting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.</w:t>
      </w:r>
      <w:r w:rsidRPr="00D57F76">
        <w:rPr>
          <w:rFonts w:ascii="Arial" w:eastAsia="Arial" w:hAnsi="Arial" w:cs="Arial"/>
          <w:color w:val="16161A"/>
          <w:spacing w:val="40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meeting at</w:t>
      </w:r>
      <w:r w:rsidRPr="00D57F76">
        <w:rPr>
          <w:rFonts w:ascii="Arial" w:eastAsia="Arial" w:hAnsi="Arial" w:cs="Arial"/>
          <w:color w:val="16161A"/>
          <w:spacing w:val="-8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which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this</w:t>
      </w:r>
      <w:r w:rsidRPr="00D57F76">
        <w:rPr>
          <w:rFonts w:ascii="Arial" w:eastAsia="Arial" w:hAnsi="Arial" w:cs="Arial"/>
          <w:color w:val="16161A"/>
          <w:spacing w:val="-2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Resolution was passed was open</w:t>
      </w:r>
      <w:r w:rsidRPr="00D57F76">
        <w:rPr>
          <w:rFonts w:ascii="Arial" w:eastAsia="Arial" w:hAnsi="Arial" w:cs="Arial"/>
          <w:color w:val="16161A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to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7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public, and</w:t>
      </w:r>
      <w:r w:rsidRPr="00D57F76">
        <w:rPr>
          <w:rFonts w:ascii="Arial" w:eastAsia="Arial" w:hAnsi="Arial" w:cs="Arial"/>
          <w:color w:val="16161A"/>
          <w:spacing w:val="-9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that</w:t>
      </w:r>
      <w:r w:rsidRPr="00D57F76">
        <w:rPr>
          <w:rFonts w:ascii="Arial" w:eastAsia="Arial" w:hAnsi="Arial" w:cs="Arial"/>
          <w:color w:val="16161A"/>
          <w:spacing w:val="-11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public</w:t>
      </w:r>
      <w:r w:rsidRPr="00D57F76">
        <w:rPr>
          <w:rFonts w:ascii="Arial" w:eastAsia="Arial" w:hAnsi="Arial" w:cs="Arial"/>
          <w:color w:val="16161A"/>
          <w:spacing w:val="-3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notice of</w:t>
      </w:r>
      <w:r w:rsidRPr="00D57F76">
        <w:rPr>
          <w:rFonts w:ascii="Arial" w:eastAsia="Arial" w:hAnsi="Arial" w:cs="Arial"/>
          <w:color w:val="16161A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the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time</w:t>
      </w:r>
      <w:r w:rsidRPr="00D57F76">
        <w:rPr>
          <w:rFonts w:ascii="Arial" w:eastAsia="Arial" w:hAnsi="Arial" w:cs="Arial"/>
          <w:color w:val="362F34"/>
          <w:w w:val="105"/>
          <w:kern w:val="0"/>
          <w:sz w:val="23"/>
          <w:szCs w:val="23"/>
          <w14:ligatures w14:val="none"/>
        </w:rPr>
        <w:t>,</w:t>
      </w:r>
      <w:r w:rsidRPr="00D57F76">
        <w:rPr>
          <w:rFonts w:ascii="Arial" w:eastAsia="Arial" w:hAnsi="Arial" w:cs="Arial"/>
          <w:color w:val="362F34"/>
          <w:spacing w:val="-1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place</w:t>
      </w:r>
      <w:r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,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 xml:space="preserve"> and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purpose of said meeting was given as required by the Texas Open</w:t>
      </w:r>
      <w:r w:rsidRPr="00D57F76">
        <w:rPr>
          <w:rFonts w:ascii="Arial" w:eastAsia="Arial" w:hAnsi="Arial" w:cs="Arial"/>
          <w:color w:val="16161A"/>
          <w:spacing w:val="-5"/>
          <w:w w:val="105"/>
          <w:kern w:val="0"/>
          <w:sz w:val="23"/>
          <w:szCs w:val="23"/>
          <w14:ligatures w14:val="none"/>
        </w:rPr>
        <w:t xml:space="preserve"> </w:t>
      </w:r>
      <w:r w:rsidRPr="00D57F76">
        <w:rPr>
          <w:rFonts w:ascii="Arial" w:eastAsia="Arial" w:hAnsi="Arial" w:cs="Arial"/>
          <w:color w:val="16161A"/>
          <w:w w:val="105"/>
          <w:kern w:val="0"/>
          <w:sz w:val="23"/>
          <w:szCs w:val="23"/>
          <w14:ligatures w14:val="none"/>
        </w:rPr>
        <w:t>Meetings Act.</w:t>
      </w:r>
    </w:p>
    <w:p w14:paraId="5E8A0179" w14:textId="77777777" w:rsidR="00AC7341" w:rsidRPr="00D57F76" w:rsidRDefault="00AC7341" w:rsidP="00AC73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6F67575F" w14:textId="77777777" w:rsidR="00AC7341" w:rsidRPr="001725CD" w:rsidRDefault="00AC7341" w:rsidP="00AC7341">
      <w:pPr>
        <w:rPr>
          <w:iCs/>
        </w:rPr>
      </w:pPr>
    </w:p>
    <w:p w14:paraId="6A8FBE3C" w14:textId="77777777" w:rsidR="00AC7341" w:rsidRDefault="00AC7341" w:rsidP="00AC7341"/>
    <w:p w14:paraId="0C599E50" w14:textId="77777777" w:rsidR="00D87AE9" w:rsidRDefault="00D87AE9"/>
    <w:sectPr w:rsidR="00D87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631D3"/>
    <w:multiLevelType w:val="hybridMultilevel"/>
    <w:tmpl w:val="BC7C69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47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1"/>
    <w:rsid w:val="000C1D13"/>
    <w:rsid w:val="001D020A"/>
    <w:rsid w:val="002E17D1"/>
    <w:rsid w:val="006719FD"/>
    <w:rsid w:val="006A1DFB"/>
    <w:rsid w:val="00AC7341"/>
    <w:rsid w:val="00D70117"/>
    <w:rsid w:val="00D844AA"/>
    <w:rsid w:val="00D87AE9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705A"/>
  <w15:chartTrackingRefBased/>
  <w15:docId w15:val="{A5C63FDD-6D1D-4292-B63C-854AB9E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Wood</dc:creator>
  <cp:keywords/>
  <dc:description/>
  <cp:lastModifiedBy>Nancy Wood</cp:lastModifiedBy>
  <cp:revision>1</cp:revision>
  <dcterms:created xsi:type="dcterms:W3CDTF">2024-01-17T22:29:00Z</dcterms:created>
  <dcterms:modified xsi:type="dcterms:W3CDTF">2024-01-17T22:41:00Z</dcterms:modified>
</cp:coreProperties>
</file>